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F8D08" w14:textId="576223D4" w:rsidR="00AD2A19" w:rsidRPr="000E4824" w:rsidRDefault="00551E31" w:rsidP="00AD2A19">
      <w:pPr>
        <w:jc w:val="center"/>
      </w:pPr>
      <w:r w:rsidRPr="000E4824">
        <w:rPr>
          <w:noProof/>
        </w:rPr>
        <w:drawing>
          <wp:anchor distT="0" distB="0" distL="114300" distR="114300" simplePos="0" relativeHeight="251658240" behindDoc="0" locked="0" layoutInCell="1" allowOverlap="1" wp14:anchorId="4DEC7E42" wp14:editId="3DF446E8">
            <wp:simplePos x="0" y="0"/>
            <wp:positionH relativeFrom="column">
              <wp:posOffset>-447040</wp:posOffset>
            </wp:positionH>
            <wp:positionV relativeFrom="paragraph">
              <wp:posOffset>-570230</wp:posOffset>
            </wp:positionV>
            <wp:extent cx="6397625" cy="1293593"/>
            <wp:effectExtent l="0" t="0" r="0" b="1905"/>
            <wp:wrapNone/>
            <wp:docPr id="3" name="Picture 3" descr="Maynor_Black_Masthea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nor_Black_Masthead.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7625" cy="12935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257F4" w14:textId="77777777" w:rsidR="00AD2A19" w:rsidRPr="000E4824" w:rsidRDefault="00AD2A19" w:rsidP="00AD2A19">
      <w:pPr>
        <w:jc w:val="center"/>
      </w:pPr>
    </w:p>
    <w:p w14:paraId="5AE2F19A" w14:textId="77777777" w:rsidR="00AD2A19" w:rsidRPr="000E4824" w:rsidRDefault="00AD2A19" w:rsidP="00551E31"/>
    <w:p w14:paraId="4F5B875F" w14:textId="77777777" w:rsidR="00AD2A19" w:rsidRPr="000E4824" w:rsidRDefault="00AD2A19" w:rsidP="00AD2A19">
      <w:pPr>
        <w:jc w:val="center"/>
      </w:pPr>
    </w:p>
    <w:p w14:paraId="05652CF8" w14:textId="77777777" w:rsidR="00AD2A19" w:rsidRPr="000E4824" w:rsidRDefault="00AD2A19" w:rsidP="00AD2A19">
      <w:pPr>
        <w:jc w:val="center"/>
      </w:pPr>
    </w:p>
    <w:p w14:paraId="157AD753" w14:textId="77777777" w:rsidR="00AD2A19" w:rsidRPr="000E4824" w:rsidRDefault="00AD2A19" w:rsidP="00AD2A19">
      <w:pPr>
        <w:jc w:val="center"/>
      </w:pPr>
    </w:p>
    <w:p w14:paraId="684DEE36" w14:textId="77777777" w:rsidR="00551E31" w:rsidRPr="000E4824" w:rsidRDefault="00551E31" w:rsidP="00AD2A19">
      <w:pPr>
        <w:jc w:val="center"/>
      </w:pPr>
    </w:p>
    <w:p w14:paraId="10B87432" w14:textId="77777777" w:rsidR="00551E31" w:rsidRPr="000E4824" w:rsidRDefault="00551E31" w:rsidP="00AD2A19">
      <w:pPr>
        <w:jc w:val="center"/>
      </w:pPr>
    </w:p>
    <w:p w14:paraId="24A34B98" w14:textId="504CADCC" w:rsidR="00AD2A19" w:rsidRPr="000E4824" w:rsidRDefault="008E3E66" w:rsidP="00AD2A19">
      <w:pPr>
        <w:jc w:val="center"/>
      </w:pPr>
      <w:r w:rsidRPr="000E4824">
        <w:rPr>
          <w:rStyle w:val="s1ppyq"/>
        </w:rPr>
        <w:t>Depression and Dementia: Exploring the</w:t>
      </w:r>
      <w:r w:rsidRPr="000E4824">
        <w:rPr>
          <w:rStyle w:val="s1ppyq"/>
        </w:rPr>
        <w:t xml:space="preserve"> C</w:t>
      </w:r>
      <w:r w:rsidRPr="000E4824">
        <w:rPr>
          <w:rStyle w:val="s1ppyq"/>
        </w:rPr>
        <w:t>onnection</w:t>
      </w:r>
    </w:p>
    <w:p w14:paraId="2797C1CA" w14:textId="77777777" w:rsidR="00AD2A19" w:rsidRPr="000E4824" w:rsidRDefault="00AD2A19" w:rsidP="00AD2A19">
      <w:pPr>
        <w:jc w:val="center"/>
      </w:pPr>
    </w:p>
    <w:p w14:paraId="03F2255F" w14:textId="77777777" w:rsidR="00AD2A19" w:rsidRPr="000E4824" w:rsidRDefault="00AD2A19" w:rsidP="00AD2A19">
      <w:pPr>
        <w:jc w:val="center"/>
      </w:pPr>
      <w:r w:rsidRPr="000E4824">
        <w:t>Senior Project</w:t>
      </w:r>
    </w:p>
    <w:p w14:paraId="7B906FD2" w14:textId="77777777" w:rsidR="00AD2A19" w:rsidRPr="000E4824" w:rsidRDefault="00AD2A19" w:rsidP="00AD2A19">
      <w:pPr>
        <w:jc w:val="center"/>
      </w:pPr>
    </w:p>
    <w:p w14:paraId="6F1EC1F9" w14:textId="77777777" w:rsidR="00AD2A19" w:rsidRPr="000E4824" w:rsidRDefault="00AD2A19" w:rsidP="00AD2A19">
      <w:pPr>
        <w:jc w:val="center"/>
      </w:pPr>
      <w:r w:rsidRPr="000E4824">
        <w:t>In partial fulfillment of the requirements for</w:t>
      </w:r>
    </w:p>
    <w:p w14:paraId="0A0462E0" w14:textId="77777777" w:rsidR="00AD2A19" w:rsidRPr="000E4824" w:rsidRDefault="00AD2A19" w:rsidP="00AD2A19">
      <w:pPr>
        <w:jc w:val="center"/>
      </w:pPr>
      <w:r w:rsidRPr="000E4824">
        <w:t>The Esther G. Maynor Honors College</w:t>
      </w:r>
    </w:p>
    <w:p w14:paraId="6551D0C3" w14:textId="77777777" w:rsidR="00AD2A19" w:rsidRPr="000E4824" w:rsidRDefault="00AD2A19" w:rsidP="00AD2A19">
      <w:pPr>
        <w:jc w:val="center"/>
      </w:pPr>
      <w:r w:rsidRPr="000E4824">
        <w:t>University of North Carolina at Pembroke</w:t>
      </w:r>
    </w:p>
    <w:p w14:paraId="0EC2BB2F" w14:textId="77777777" w:rsidR="00AD2A19" w:rsidRPr="000E4824" w:rsidRDefault="00AD2A19" w:rsidP="00AD2A19">
      <w:pPr>
        <w:jc w:val="center"/>
      </w:pPr>
    </w:p>
    <w:p w14:paraId="5F93B497" w14:textId="77777777" w:rsidR="00AD2A19" w:rsidRPr="000E4824" w:rsidRDefault="00AD2A19" w:rsidP="00AD2A19">
      <w:pPr>
        <w:jc w:val="center"/>
      </w:pPr>
      <w:r w:rsidRPr="000E4824">
        <w:t>By</w:t>
      </w:r>
    </w:p>
    <w:p w14:paraId="4083FFBD" w14:textId="77777777" w:rsidR="00AD2A19" w:rsidRPr="000E4824" w:rsidRDefault="00AD2A19" w:rsidP="00AD2A19">
      <w:pPr>
        <w:jc w:val="center"/>
      </w:pPr>
    </w:p>
    <w:p w14:paraId="22F6CB4E" w14:textId="3EBD9B4E" w:rsidR="00AD2A19" w:rsidRPr="000E4824" w:rsidRDefault="008E3E66" w:rsidP="00AD2A19">
      <w:pPr>
        <w:jc w:val="center"/>
      </w:pPr>
      <w:r w:rsidRPr="000E4824">
        <w:t>Naomi Fountain</w:t>
      </w:r>
    </w:p>
    <w:p w14:paraId="11B27920" w14:textId="77777777" w:rsidR="008E3E66" w:rsidRPr="000E4824" w:rsidRDefault="008E3E66" w:rsidP="00AD2A19">
      <w:pPr>
        <w:jc w:val="center"/>
      </w:pPr>
      <w:r w:rsidRPr="000E4824">
        <w:t>Biology Department</w:t>
      </w:r>
    </w:p>
    <w:p w14:paraId="31E7CE7F" w14:textId="29028A08" w:rsidR="00AD2A19" w:rsidRPr="000E4824" w:rsidRDefault="008E3E66" w:rsidP="00AD2A19">
      <w:pPr>
        <w:jc w:val="center"/>
      </w:pPr>
      <w:r w:rsidRPr="000E4824">
        <w:t>04/28/2023</w:t>
      </w:r>
    </w:p>
    <w:p w14:paraId="24E9BDD2" w14:textId="77777777" w:rsidR="00AD2A19" w:rsidRPr="000E4824" w:rsidRDefault="00AD2A19" w:rsidP="00AD2A19">
      <w:pPr>
        <w:jc w:val="center"/>
      </w:pPr>
    </w:p>
    <w:p w14:paraId="3623F968" w14:textId="77777777" w:rsidR="00AD2A19" w:rsidRPr="000E4824" w:rsidRDefault="00AD2A19" w:rsidP="00AD2A19">
      <w:pPr>
        <w:jc w:val="center"/>
      </w:pPr>
    </w:p>
    <w:p w14:paraId="1D23D5A3" w14:textId="77777777" w:rsidR="00AD2A19" w:rsidRPr="000E4824" w:rsidRDefault="00AD2A19" w:rsidP="00AD2A19">
      <w:pPr>
        <w:jc w:val="center"/>
      </w:pPr>
    </w:p>
    <w:p w14:paraId="02C7934E" w14:textId="77777777" w:rsidR="00AD2A19" w:rsidRPr="000E4824" w:rsidRDefault="00AD2A19" w:rsidP="00AD2A19">
      <w:pPr>
        <w:jc w:val="center"/>
      </w:pPr>
    </w:p>
    <w:p w14:paraId="3EEB6964" w14:textId="77777777" w:rsidR="00AD2A19" w:rsidRPr="000E4824" w:rsidRDefault="00AD2A19" w:rsidP="004924A8"/>
    <w:p w14:paraId="6836F4F2" w14:textId="77777777" w:rsidR="00AD2A19" w:rsidRPr="000E4824" w:rsidRDefault="00AD2A19" w:rsidP="00AD2A19">
      <w:pPr>
        <w:jc w:val="center"/>
      </w:pPr>
    </w:p>
    <w:p w14:paraId="1F5FDD08" w14:textId="77777777" w:rsidR="00AD2A19" w:rsidRPr="000E4824" w:rsidRDefault="00AD2A19" w:rsidP="00AD2A19">
      <w:pPr>
        <w:jc w:val="center"/>
      </w:pPr>
    </w:p>
    <w:p w14:paraId="3BAF2BB6" w14:textId="77777777" w:rsidR="00AD2A19" w:rsidRPr="000E4824" w:rsidRDefault="00AD2A19" w:rsidP="00AD2A19">
      <w:pPr>
        <w:jc w:val="center"/>
      </w:pPr>
    </w:p>
    <w:p w14:paraId="4A2CBA9C" w14:textId="77777777" w:rsidR="00AD2A19" w:rsidRPr="000E4824" w:rsidRDefault="00AD2A19" w:rsidP="00AD2A19">
      <w:pPr>
        <w:jc w:val="center"/>
      </w:pPr>
    </w:p>
    <w:p w14:paraId="30FFD62E" w14:textId="77777777" w:rsidR="00AD2A19" w:rsidRPr="000E4824" w:rsidRDefault="00AD2A19" w:rsidP="00AD2A19">
      <w:pPr>
        <w:jc w:val="center"/>
      </w:pPr>
    </w:p>
    <w:p w14:paraId="61C85E94" w14:textId="2AD1269F" w:rsidR="00AD2A19" w:rsidRPr="006B00C1" w:rsidRDefault="00AD2A19" w:rsidP="00AD2A19">
      <w:pPr>
        <w:rPr>
          <w:rFonts w:ascii="Baguet Script" w:hAnsi="Baguet Script"/>
          <w:u w:val="single"/>
        </w:rPr>
      </w:pPr>
      <w:r w:rsidRPr="006B00C1">
        <w:rPr>
          <w:u w:val="single"/>
        </w:rPr>
        <w:softHyphen/>
      </w:r>
      <w:r w:rsidRPr="006B00C1">
        <w:rPr>
          <w:u w:val="single"/>
        </w:rPr>
        <w:softHyphen/>
      </w:r>
      <w:r w:rsidRPr="006B00C1">
        <w:rPr>
          <w:u w:val="single"/>
        </w:rPr>
        <w:softHyphen/>
      </w:r>
      <w:r w:rsidRPr="006B00C1">
        <w:rPr>
          <w:u w:val="single"/>
        </w:rPr>
        <w:softHyphen/>
      </w:r>
      <w:r w:rsidRPr="006B00C1">
        <w:rPr>
          <w:u w:val="single"/>
        </w:rPr>
        <w:softHyphen/>
      </w:r>
      <w:r w:rsidRPr="006B00C1">
        <w:rPr>
          <w:u w:val="single"/>
        </w:rPr>
        <w:softHyphen/>
      </w:r>
      <w:r w:rsidRPr="006B00C1">
        <w:rPr>
          <w:u w:val="single"/>
        </w:rPr>
        <w:softHyphen/>
      </w:r>
      <w:r w:rsidRPr="006B00C1">
        <w:rPr>
          <w:u w:val="single"/>
        </w:rPr>
        <w:softHyphen/>
      </w:r>
      <w:r w:rsidRPr="006B00C1">
        <w:rPr>
          <w:u w:val="single"/>
        </w:rPr>
        <w:softHyphen/>
      </w:r>
      <w:r w:rsidRPr="006B00C1">
        <w:rPr>
          <w:u w:val="single"/>
        </w:rPr>
        <w:softHyphen/>
      </w:r>
      <w:r w:rsidRPr="006B00C1">
        <w:rPr>
          <w:u w:val="single"/>
        </w:rPr>
        <w:softHyphen/>
      </w:r>
      <w:r w:rsidRPr="006B00C1">
        <w:rPr>
          <w:u w:val="single"/>
        </w:rPr>
        <w:softHyphen/>
      </w:r>
      <w:r w:rsidRPr="006B00C1">
        <w:rPr>
          <w:u w:val="single"/>
        </w:rPr>
        <w:softHyphen/>
      </w:r>
      <w:r w:rsidR="006B00C1" w:rsidRPr="006B00C1">
        <w:rPr>
          <w:rFonts w:ascii="Baguet Script" w:hAnsi="Baguet Script"/>
          <w:u w:val="single"/>
        </w:rPr>
        <w:t>Naomi Fountain</w:t>
      </w:r>
      <w:r w:rsidR="006B00C1">
        <w:rPr>
          <w:rFonts w:ascii="Baguet Script" w:hAnsi="Baguet Script"/>
          <w:u w:val="single"/>
        </w:rPr>
        <w:t xml:space="preserve">                                                                               04/28/2023</w:t>
      </w:r>
    </w:p>
    <w:p w14:paraId="5EE132A0" w14:textId="77777777" w:rsidR="00AD2A19" w:rsidRPr="000E4824" w:rsidRDefault="00AD2A19" w:rsidP="00AD2A19">
      <w:r w:rsidRPr="000E4824">
        <w:t>[Type your name here and sign above]</w:t>
      </w:r>
      <w:r w:rsidRPr="000E4824">
        <w:tab/>
      </w:r>
      <w:r w:rsidRPr="000E4824">
        <w:tab/>
        <w:t>Date</w:t>
      </w:r>
    </w:p>
    <w:p w14:paraId="005FFC52" w14:textId="77777777" w:rsidR="00AD2A19" w:rsidRPr="000E4824" w:rsidRDefault="00AD2A19" w:rsidP="00AD2A19">
      <w:r w:rsidRPr="000E4824">
        <w:t>Honors College Scholar</w:t>
      </w:r>
    </w:p>
    <w:p w14:paraId="7D5F813E" w14:textId="77777777" w:rsidR="00AD2A19" w:rsidRPr="000E4824" w:rsidRDefault="00AD2A19" w:rsidP="00AD2A19"/>
    <w:p w14:paraId="53EE3537" w14:textId="069992E9" w:rsidR="00AD2A19" w:rsidRPr="000E4824" w:rsidRDefault="006B00C1" w:rsidP="00AD2A19">
      <w:r w:rsidRPr="006B00C1">
        <w:rPr>
          <w:u w:val="single"/>
        </w:rPr>
        <w:t>Dr. Ben Ba</w:t>
      </w:r>
      <w:r w:rsidR="00580E00">
        <w:rPr>
          <w:u w:val="single"/>
        </w:rPr>
        <w:t>hr                                                                                  04/28/2023</w:t>
      </w:r>
      <w:r w:rsidR="00AD2A19" w:rsidRPr="000E4824">
        <w:t xml:space="preserve">         </w:t>
      </w:r>
    </w:p>
    <w:p w14:paraId="747C536C" w14:textId="77777777" w:rsidR="00AD2A19" w:rsidRPr="000E4824" w:rsidRDefault="00AD2A19" w:rsidP="00AD2A19">
      <w:r w:rsidRPr="000E4824">
        <w:t>[Type your mentor’s name]</w:t>
      </w:r>
      <w:r w:rsidRPr="000E4824">
        <w:tab/>
      </w:r>
      <w:r w:rsidRPr="000E4824">
        <w:tab/>
      </w:r>
      <w:r w:rsidRPr="000E4824">
        <w:tab/>
      </w:r>
      <w:r w:rsidRPr="000E4824">
        <w:tab/>
        <w:t>Date</w:t>
      </w:r>
    </w:p>
    <w:p w14:paraId="60994B45" w14:textId="77777777" w:rsidR="00AD2A19" w:rsidRPr="000E4824" w:rsidRDefault="00AD2A19" w:rsidP="00AD2A19">
      <w:r w:rsidRPr="000E4824">
        <w:t>Faculty Mentor</w:t>
      </w:r>
    </w:p>
    <w:p w14:paraId="73E98BC7" w14:textId="77777777" w:rsidR="00AD2A19" w:rsidRPr="000E4824" w:rsidRDefault="00AD2A19" w:rsidP="00AD2A19"/>
    <w:p w14:paraId="61A438D8" w14:textId="77777777" w:rsidR="00AD2A19" w:rsidRPr="000E4824" w:rsidRDefault="00AD2A19" w:rsidP="00AD2A19">
      <w:r w:rsidRPr="000E4824">
        <w:t>____________________________________________                    _____________________________________</w:t>
      </w:r>
    </w:p>
    <w:p w14:paraId="74259181" w14:textId="3CF08F37" w:rsidR="00AD2A19" w:rsidRPr="000E4824" w:rsidRDefault="00AD2A19" w:rsidP="00AD2A19">
      <w:r w:rsidRPr="000E4824">
        <w:t>Joshua Kalin Busman, Ph.D.</w:t>
      </w:r>
      <w:r w:rsidRPr="000E4824">
        <w:tab/>
      </w:r>
      <w:r w:rsidRPr="000E4824">
        <w:tab/>
      </w:r>
      <w:r w:rsidRPr="000E4824">
        <w:tab/>
      </w:r>
      <w:r w:rsidRPr="000E4824">
        <w:tab/>
      </w:r>
      <w:r w:rsidRPr="000E4824">
        <w:tab/>
        <w:t>Date</w:t>
      </w:r>
    </w:p>
    <w:p w14:paraId="604BF64D" w14:textId="77777777" w:rsidR="00AD2A19" w:rsidRPr="000E4824" w:rsidRDefault="00AD2A19" w:rsidP="00AD2A19">
      <w:r w:rsidRPr="000E4824">
        <w:t>Senior Project Coordinator</w:t>
      </w:r>
      <w:r w:rsidRPr="000E4824">
        <w:br w:type="page"/>
      </w:r>
    </w:p>
    <w:p w14:paraId="5D34CC4D" w14:textId="15226B2F" w:rsidR="00425BDE" w:rsidRPr="002C6AB3" w:rsidRDefault="002C6AB3" w:rsidP="00AD2A19">
      <w:pPr>
        <w:jc w:val="center"/>
        <w:rPr>
          <w:b/>
          <w:bCs/>
          <w:sz w:val="32"/>
          <w:szCs w:val="32"/>
        </w:rPr>
      </w:pPr>
      <w:r>
        <w:rPr>
          <w:b/>
          <w:bCs/>
          <w:sz w:val="32"/>
          <w:szCs w:val="32"/>
        </w:rPr>
        <w:lastRenderedPageBreak/>
        <w:t>Acknowledgments</w:t>
      </w:r>
    </w:p>
    <w:p w14:paraId="3B2670C3" w14:textId="77777777" w:rsidR="006B0032" w:rsidRPr="000E4824" w:rsidRDefault="006B0032"/>
    <w:p w14:paraId="05F61950" w14:textId="77777777" w:rsidR="002C6AB3" w:rsidRDefault="002C6AB3" w:rsidP="00400F67">
      <w:pPr>
        <w:spacing w:line="480" w:lineRule="auto"/>
        <w:ind w:firstLine="720"/>
      </w:pPr>
    </w:p>
    <w:p w14:paraId="46CD566E" w14:textId="172873FB" w:rsidR="006B0032" w:rsidRPr="000E4824" w:rsidRDefault="008E3E66" w:rsidP="00400F67">
      <w:pPr>
        <w:spacing w:line="480" w:lineRule="auto"/>
        <w:ind w:firstLine="720"/>
      </w:pPr>
      <w:r w:rsidRPr="000E4824">
        <w:t>I would like to acknowledge and give my warmest thanks to my senior project mentor, Dr. Ben Bahr. His guidance and advice have helped me tremendously throughout my research and writing process. I would also like to thank my senior project coordinator, Dr. Joshua Busman</w:t>
      </w:r>
      <w:r w:rsidR="006B0032" w:rsidRPr="000E4824">
        <w:t xml:space="preserve"> for his continual support, suggestions, and comments. </w:t>
      </w:r>
    </w:p>
    <w:p w14:paraId="18B1ADA1" w14:textId="77777777" w:rsidR="006B0032" w:rsidRPr="000E4824" w:rsidRDefault="006B0032" w:rsidP="00400F67">
      <w:pPr>
        <w:spacing w:line="480" w:lineRule="auto"/>
        <w:ind w:firstLine="720"/>
      </w:pPr>
    </w:p>
    <w:p w14:paraId="4D8E8821" w14:textId="63C9A23A" w:rsidR="00AD2A19" w:rsidRPr="000E4824" w:rsidRDefault="006B0032" w:rsidP="00400F67">
      <w:pPr>
        <w:spacing w:line="480" w:lineRule="auto"/>
        <w:ind w:firstLine="720"/>
      </w:pPr>
      <w:r w:rsidRPr="000E4824">
        <w:t xml:space="preserve">I would also like to give a special thanks to my grandmother. She was my inspiration behind this research project and without her love and support none of this would </w:t>
      </w:r>
      <w:proofErr w:type="gramStart"/>
      <w:r w:rsidRPr="000E4824">
        <w:t>be</w:t>
      </w:r>
      <w:proofErr w:type="gramEnd"/>
      <w:r w:rsidRPr="000E4824">
        <w:t xml:space="preserve"> possible. In addition, to my grandmother, I would like to thank my parents and sister for always believing in my abilities and pushing me to strive for excellence. </w:t>
      </w:r>
      <w:r w:rsidR="00AD2A19" w:rsidRPr="000E4824">
        <w:br w:type="page"/>
      </w:r>
    </w:p>
    <w:p w14:paraId="3DF03624" w14:textId="77777777" w:rsidR="008E3E66" w:rsidRPr="000E4824" w:rsidRDefault="008E3E66"/>
    <w:p w14:paraId="6926B8EC" w14:textId="77777777" w:rsidR="008E3E66" w:rsidRPr="000E4824" w:rsidRDefault="008E3E66"/>
    <w:p w14:paraId="700931E0" w14:textId="77777777" w:rsidR="00AD2A19" w:rsidRPr="006B00C1" w:rsidRDefault="00AD2A19" w:rsidP="00AD2A19">
      <w:pPr>
        <w:jc w:val="center"/>
        <w:rPr>
          <w:b/>
          <w:bCs/>
          <w:sz w:val="28"/>
          <w:szCs w:val="28"/>
        </w:rPr>
      </w:pPr>
      <w:r w:rsidRPr="006B00C1">
        <w:rPr>
          <w:b/>
          <w:bCs/>
          <w:sz w:val="28"/>
          <w:szCs w:val="28"/>
        </w:rPr>
        <w:t>Abstract</w:t>
      </w:r>
    </w:p>
    <w:p w14:paraId="5E987262" w14:textId="77777777" w:rsidR="006B0032" w:rsidRPr="000E4824" w:rsidRDefault="006B0032" w:rsidP="006B0032">
      <w:pPr>
        <w:spacing w:line="480" w:lineRule="auto"/>
        <w:ind w:firstLine="720"/>
        <w:rPr>
          <w:rStyle w:val="s1ppyq"/>
        </w:rPr>
      </w:pPr>
    </w:p>
    <w:p w14:paraId="32CD104B" w14:textId="7A0E1AE9" w:rsidR="006B0032" w:rsidRPr="000E4824" w:rsidRDefault="006B0032" w:rsidP="00400F67">
      <w:pPr>
        <w:spacing w:line="480" w:lineRule="auto"/>
        <w:ind w:firstLine="720"/>
        <w:rPr>
          <w:rStyle w:val="s1ppyq"/>
        </w:rPr>
      </w:pPr>
      <w:r w:rsidRPr="000E4824">
        <w:rPr>
          <w:rStyle w:val="s1ppyq"/>
        </w:rPr>
        <w:t>Depression is a widespread illness that can increase the risk of several neurological conditions. There are many dementias, some with similarities but most being distinct. Dementia, the loss of memory and thinking ability. Depression and Dementia are two distinct conditions, but they can be related in several ways. Utilizing peer-reviewed information and research this presentation explores the complex and multifaceted connection between the two.</w:t>
      </w:r>
      <w:r w:rsidRPr="000E4824">
        <w:t xml:space="preserve"> </w:t>
      </w:r>
      <w:r w:rsidRPr="000E4824">
        <w:rPr>
          <w:rStyle w:val="s1ppyq"/>
        </w:rPr>
        <w:t xml:space="preserve">The </w:t>
      </w:r>
      <w:proofErr w:type="gramStart"/>
      <w:r w:rsidRPr="000E4824">
        <w:rPr>
          <w:rStyle w:val="s1ppyq"/>
        </w:rPr>
        <w:t>objective</w:t>
      </w:r>
      <w:proofErr w:type="gramEnd"/>
      <w:r w:rsidRPr="000E4824">
        <w:rPr>
          <w:rStyle w:val="s1ppyq"/>
        </w:rPr>
        <w:t xml:space="preserve"> of this project is to combine current research and information about both depression and dementia and investigate the association between depression leading to cognitive impairment and eventually dementia</w:t>
      </w:r>
      <w:r w:rsidRPr="000E4824">
        <w:rPr>
          <w:rStyle w:val="s1ppyq"/>
        </w:rPr>
        <w:t>.</w:t>
      </w:r>
    </w:p>
    <w:p w14:paraId="7A16AA7B" w14:textId="77777777" w:rsidR="006B00C1" w:rsidRDefault="006B00C1" w:rsidP="006B0032">
      <w:pPr>
        <w:spacing w:line="480" w:lineRule="auto"/>
        <w:ind w:firstLine="720"/>
        <w:jc w:val="center"/>
        <w:rPr>
          <w:rStyle w:val="s1ppyq"/>
          <w:b/>
          <w:bCs/>
          <w:sz w:val="28"/>
          <w:szCs w:val="28"/>
        </w:rPr>
      </w:pPr>
    </w:p>
    <w:p w14:paraId="512B4886" w14:textId="5F9BE114" w:rsidR="000E4824" w:rsidRPr="006B00C1" w:rsidRDefault="000E4824" w:rsidP="006B0032">
      <w:pPr>
        <w:spacing w:line="480" w:lineRule="auto"/>
        <w:ind w:firstLine="720"/>
        <w:jc w:val="center"/>
        <w:rPr>
          <w:rStyle w:val="s1ppyq"/>
          <w:b/>
          <w:bCs/>
        </w:rPr>
      </w:pPr>
      <w:r w:rsidRPr="006B00C1">
        <w:rPr>
          <w:rStyle w:val="s1ppyq"/>
          <w:b/>
          <w:bCs/>
          <w:sz w:val="28"/>
          <w:szCs w:val="28"/>
        </w:rPr>
        <w:t>Methodology</w:t>
      </w:r>
      <w:r w:rsidRPr="006B00C1">
        <w:rPr>
          <w:rStyle w:val="s1ppyq"/>
          <w:b/>
          <w:bCs/>
        </w:rPr>
        <w:t xml:space="preserve"> </w:t>
      </w:r>
    </w:p>
    <w:p w14:paraId="3A7AE5E1" w14:textId="5D6AD3B7" w:rsidR="000E4824" w:rsidRPr="000E4824" w:rsidRDefault="000E4824" w:rsidP="000E4824">
      <w:pPr>
        <w:spacing w:before="100" w:beforeAutospacing="1" w:after="100" w:afterAutospacing="1" w:line="480" w:lineRule="auto"/>
        <w:ind w:firstLine="720"/>
        <w:rPr>
          <w:rFonts w:eastAsia="Times New Roman" w:cs="Times New Roman"/>
        </w:rPr>
      </w:pPr>
      <w:r w:rsidRPr="000E4824">
        <w:rPr>
          <w:rFonts w:eastAsia="Times New Roman" w:cs="Times New Roman"/>
        </w:rPr>
        <w:t xml:space="preserve">Two cohorts </w:t>
      </w:r>
      <w:proofErr w:type="gramStart"/>
      <w:r w:rsidRPr="000E4824">
        <w:rPr>
          <w:rFonts w:eastAsia="Times New Roman" w:cs="Times New Roman"/>
        </w:rPr>
        <w:t>were formed</w:t>
      </w:r>
      <w:proofErr w:type="gramEnd"/>
      <w:r w:rsidRPr="000E4824">
        <w:rPr>
          <w:rFonts w:eastAsia="Times New Roman" w:cs="Times New Roman"/>
        </w:rPr>
        <w:t xml:space="preserve"> from all individuals aged 50 years or older living in Sweden as of 31 December 2005.</w:t>
      </w:r>
      <w:r w:rsidRPr="000E4824">
        <w:rPr>
          <w:rFonts w:eastAsia="Times New Roman" w:cs="Times New Roman"/>
        </w:rPr>
        <w:t xml:space="preserve"> </w:t>
      </w:r>
      <w:r w:rsidRPr="000E4824">
        <w:rPr>
          <w:rFonts w:eastAsia="Times New Roman" w:cs="Times New Roman"/>
        </w:rPr>
        <w:t xml:space="preserve">In the first cohort, individuals diagnosed with depression (n = 119,386) </w:t>
      </w:r>
      <w:proofErr w:type="gramStart"/>
      <w:r w:rsidRPr="000E4824">
        <w:rPr>
          <w:rFonts w:eastAsia="Times New Roman" w:cs="Times New Roman"/>
        </w:rPr>
        <w:t>were matched</w:t>
      </w:r>
      <w:proofErr w:type="gramEnd"/>
      <w:r w:rsidRPr="000E4824">
        <w:rPr>
          <w:rFonts w:eastAsia="Times New Roman" w:cs="Times New Roman"/>
        </w:rPr>
        <w:t xml:space="preserve"> with individuals without a depression diagnosis</w:t>
      </w:r>
      <w:r w:rsidRPr="000E4824">
        <w:rPr>
          <w:rFonts w:eastAsia="Times New Roman" w:cs="Times New Roman"/>
        </w:rPr>
        <w:t>. The</w:t>
      </w:r>
      <w:r w:rsidRPr="000E4824">
        <w:rPr>
          <w:rFonts w:eastAsia="Times New Roman" w:cs="Times New Roman"/>
        </w:rPr>
        <w:t xml:space="preserve"> second cohort consisted of same-sex full sibling pairs with conflicting depression </w:t>
      </w:r>
      <w:r w:rsidRPr="000E4824">
        <w:rPr>
          <w:rFonts w:eastAsia="Times New Roman" w:cs="Times New Roman"/>
        </w:rPr>
        <w:t>statuses</w:t>
      </w:r>
      <w:r w:rsidRPr="000E4824">
        <w:rPr>
          <w:rFonts w:eastAsia="Times New Roman" w:cs="Times New Roman"/>
        </w:rPr>
        <w:t>.</w:t>
      </w:r>
      <w:r w:rsidRPr="000E4824">
        <w:rPr>
          <w:rFonts w:eastAsia="Times New Roman" w:cs="Times New Roman"/>
        </w:rPr>
        <w:t xml:space="preserve"> </w:t>
      </w:r>
      <w:proofErr w:type="gramStart"/>
      <w:r w:rsidRPr="000E4824">
        <w:rPr>
          <w:rFonts w:eastAsia="Times New Roman" w:cs="Times New Roman"/>
        </w:rPr>
        <w:t>In</w:t>
      </w:r>
      <w:proofErr w:type="gramEnd"/>
      <w:r w:rsidRPr="000E4824">
        <w:rPr>
          <w:rFonts w:eastAsia="Times New Roman" w:cs="Times New Roman"/>
        </w:rPr>
        <w:t xml:space="preserve"> the first cohort study, 5.5% of people diagnosed with depression had a dementia diagnosis, and the association with dementia was strongest in the first 6 months after depression diagnosis. In the sibling cohort, the association was stronger in the first 6 months after depression diagnosis.</w:t>
      </w:r>
    </w:p>
    <w:p w14:paraId="04CB315A" w14:textId="0757A56C" w:rsidR="000E4824" w:rsidRPr="000E4824" w:rsidRDefault="000E4824" w:rsidP="000E4824">
      <w:pPr>
        <w:spacing w:before="100" w:beforeAutospacing="1" w:after="100" w:afterAutospacing="1"/>
        <w:ind w:left="720"/>
        <w:rPr>
          <w:rFonts w:ascii="Times New Roman" w:eastAsia="Times New Roman" w:hAnsi="Times New Roman" w:cs="Times New Roman"/>
        </w:rPr>
      </w:pPr>
      <w:r w:rsidRPr="000E4824">
        <w:rPr>
          <w:noProof/>
        </w:rPr>
        <w:lastRenderedPageBreak/>
        <w:drawing>
          <wp:anchor distT="0" distB="0" distL="114300" distR="114300" simplePos="0" relativeHeight="251659264" behindDoc="0" locked="0" layoutInCell="1" allowOverlap="1" wp14:anchorId="6E65AF2A" wp14:editId="0D822E00">
            <wp:simplePos x="0" y="0"/>
            <wp:positionH relativeFrom="column">
              <wp:posOffset>457645</wp:posOffset>
            </wp:positionH>
            <wp:positionV relativeFrom="paragraph">
              <wp:posOffset>0</wp:posOffset>
            </wp:positionV>
            <wp:extent cx="4472940" cy="3254064"/>
            <wp:effectExtent l="0" t="0" r="3810" b="3810"/>
            <wp:wrapSquare wrapText="bothSides"/>
            <wp:docPr id="715403613" name="Picture 1"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2940" cy="3254064"/>
                    </a:xfrm>
                    <a:prstGeom prst="rect">
                      <a:avLst/>
                    </a:prstGeom>
                    <a:noFill/>
                    <a:ln>
                      <a:noFill/>
                    </a:ln>
                  </pic:spPr>
                </pic:pic>
              </a:graphicData>
            </a:graphic>
          </wp:anchor>
        </w:drawing>
      </w:r>
    </w:p>
    <w:p w14:paraId="6836A240" w14:textId="77777777" w:rsidR="000E4824" w:rsidRDefault="000E4824" w:rsidP="000E4824">
      <w:pPr>
        <w:spacing w:line="480" w:lineRule="auto"/>
        <w:jc w:val="center"/>
      </w:pPr>
    </w:p>
    <w:p w14:paraId="51425793" w14:textId="77777777" w:rsidR="000E4824" w:rsidRDefault="000E4824" w:rsidP="000E4824">
      <w:pPr>
        <w:spacing w:line="480" w:lineRule="auto"/>
        <w:jc w:val="center"/>
      </w:pPr>
    </w:p>
    <w:p w14:paraId="53DDEF2E" w14:textId="77777777" w:rsidR="000E4824" w:rsidRDefault="000E4824" w:rsidP="000E4824">
      <w:pPr>
        <w:spacing w:line="480" w:lineRule="auto"/>
        <w:jc w:val="center"/>
      </w:pPr>
    </w:p>
    <w:p w14:paraId="61FF2DDC" w14:textId="77777777" w:rsidR="000E4824" w:rsidRDefault="000E4824" w:rsidP="000E4824">
      <w:pPr>
        <w:spacing w:line="480" w:lineRule="auto"/>
        <w:jc w:val="center"/>
      </w:pPr>
    </w:p>
    <w:p w14:paraId="33CC6575" w14:textId="77777777" w:rsidR="000E4824" w:rsidRDefault="000E4824" w:rsidP="000E4824">
      <w:pPr>
        <w:spacing w:line="480" w:lineRule="auto"/>
        <w:jc w:val="center"/>
      </w:pPr>
    </w:p>
    <w:p w14:paraId="675653EF" w14:textId="12C8CB94" w:rsidR="000E4824" w:rsidRDefault="000E4824" w:rsidP="000E4824">
      <w:pPr>
        <w:spacing w:line="480" w:lineRule="auto"/>
        <w:jc w:val="center"/>
      </w:pPr>
    </w:p>
    <w:p w14:paraId="018E27E1" w14:textId="77777777" w:rsidR="000E4824" w:rsidRPr="000E4824" w:rsidRDefault="000E4824" w:rsidP="000E4824">
      <w:pPr>
        <w:spacing w:line="480" w:lineRule="auto"/>
        <w:jc w:val="center"/>
        <w:rPr>
          <w:sz w:val="32"/>
          <w:szCs w:val="32"/>
        </w:rPr>
      </w:pPr>
    </w:p>
    <w:p w14:paraId="1D35589A" w14:textId="77777777" w:rsidR="006B00C1" w:rsidRDefault="006B00C1" w:rsidP="006B00C1">
      <w:pPr>
        <w:spacing w:line="480" w:lineRule="auto"/>
        <w:jc w:val="center"/>
      </w:pPr>
    </w:p>
    <w:p w14:paraId="059AC809" w14:textId="3140C794" w:rsidR="000E4824" w:rsidRPr="006B00C1" w:rsidRDefault="006B00C1" w:rsidP="006B00C1">
      <w:pPr>
        <w:spacing w:line="480" w:lineRule="auto"/>
        <w:jc w:val="center"/>
        <w:rPr>
          <w:color w:val="000000" w:themeColor="text1"/>
        </w:rPr>
      </w:pPr>
      <w:r w:rsidRPr="006B00C1">
        <w:rPr>
          <w:color w:val="000000" w:themeColor="text1"/>
        </w:rPr>
        <w:t xml:space="preserve">This figure </w:t>
      </w:r>
      <w:proofErr w:type="gramStart"/>
      <w:r w:rsidRPr="006B00C1">
        <w:rPr>
          <w:color w:val="000000" w:themeColor="text1"/>
        </w:rPr>
        <w:t>demonstrates</w:t>
      </w:r>
      <w:proofErr w:type="gramEnd"/>
      <w:r w:rsidRPr="006B00C1">
        <w:rPr>
          <w:color w:val="000000" w:themeColor="text1"/>
        </w:rPr>
        <w:t xml:space="preserve"> the cumulative incidence of dementia after depression diagnosis in the 119,386 individuals with depression (red) and the individuals without depression (blue) during follow-up. </w:t>
      </w:r>
    </w:p>
    <w:p w14:paraId="44028F50" w14:textId="77777777" w:rsidR="006B00C1" w:rsidRDefault="006B00C1" w:rsidP="006B00C1">
      <w:pPr>
        <w:spacing w:line="480" w:lineRule="auto"/>
        <w:jc w:val="center"/>
      </w:pPr>
    </w:p>
    <w:p w14:paraId="072C8E51" w14:textId="41F08A9D" w:rsidR="006B00C1" w:rsidRPr="006B00C1" w:rsidRDefault="006B00C1" w:rsidP="006B00C1">
      <w:pPr>
        <w:spacing w:line="480" w:lineRule="auto"/>
        <w:jc w:val="center"/>
        <w:rPr>
          <w:b/>
          <w:bCs/>
          <w:sz w:val="28"/>
          <w:szCs w:val="28"/>
        </w:rPr>
      </w:pPr>
      <w:r w:rsidRPr="006B00C1">
        <w:rPr>
          <w:b/>
          <w:bCs/>
          <w:sz w:val="28"/>
          <w:szCs w:val="28"/>
        </w:rPr>
        <w:t>Results</w:t>
      </w:r>
    </w:p>
    <w:p w14:paraId="42712CB2" w14:textId="5AA4E07D" w:rsidR="000E4824" w:rsidRPr="000E4824" w:rsidRDefault="000E4824" w:rsidP="00400F67">
      <w:pPr>
        <w:spacing w:before="100" w:beforeAutospacing="1" w:after="100" w:afterAutospacing="1" w:line="480" w:lineRule="auto"/>
        <w:ind w:firstLine="360"/>
        <w:rPr>
          <w:rFonts w:eastAsia="Times New Roman" w:cs="Times New Roman"/>
        </w:rPr>
      </w:pPr>
      <w:r w:rsidRPr="000E4824">
        <w:rPr>
          <w:rFonts w:eastAsia="Times New Roman" w:cs="Times New Roman"/>
        </w:rPr>
        <w:t>Depression can be a risk factor for dementia</w:t>
      </w:r>
      <w:r w:rsidR="006B00C1" w:rsidRPr="006B00C1">
        <w:rPr>
          <w:rFonts w:eastAsia="Times New Roman" w:cs="Times New Roman"/>
        </w:rPr>
        <w:t xml:space="preserve">. </w:t>
      </w:r>
      <w:r w:rsidRPr="000E4824">
        <w:rPr>
          <w:rFonts w:eastAsia="Times New Roman" w:cs="Times New Roman"/>
        </w:rPr>
        <w:t xml:space="preserve">Research has shown that older adults who experience depression may be at a higher risk of developing dementia later in life. It </w:t>
      </w:r>
      <w:proofErr w:type="gramStart"/>
      <w:r w:rsidRPr="000E4824">
        <w:rPr>
          <w:rFonts w:eastAsia="Times New Roman" w:cs="Times New Roman"/>
        </w:rPr>
        <w:t>is believed</w:t>
      </w:r>
      <w:proofErr w:type="gramEnd"/>
      <w:r w:rsidRPr="000E4824">
        <w:rPr>
          <w:rFonts w:eastAsia="Times New Roman" w:cs="Times New Roman"/>
        </w:rPr>
        <w:t xml:space="preserve"> that the changes in brain chemistry that occur in depression may contribute to the development of dementia.</w:t>
      </w:r>
      <w:r w:rsidR="006B00C1" w:rsidRPr="006B00C1">
        <w:rPr>
          <w:rFonts w:eastAsia="Times New Roman" w:cs="Times New Roman"/>
        </w:rPr>
        <w:t xml:space="preserve"> </w:t>
      </w:r>
      <w:r w:rsidRPr="000E4824">
        <w:rPr>
          <w:rFonts w:eastAsia="Times New Roman" w:cs="Times New Roman"/>
        </w:rPr>
        <w:t xml:space="preserve">Depression can </w:t>
      </w:r>
      <w:r w:rsidR="006B00C1" w:rsidRPr="006B00C1">
        <w:rPr>
          <w:rFonts w:eastAsia="Times New Roman" w:cs="Times New Roman"/>
        </w:rPr>
        <w:t xml:space="preserve">also </w:t>
      </w:r>
      <w:r w:rsidRPr="000E4824">
        <w:rPr>
          <w:rFonts w:eastAsia="Times New Roman" w:cs="Times New Roman"/>
        </w:rPr>
        <w:t>be a symptom of dementia</w:t>
      </w:r>
      <w:r w:rsidR="006B00C1" w:rsidRPr="006B00C1">
        <w:rPr>
          <w:rFonts w:eastAsia="Times New Roman" w:cs="Times New Roman"/>
        </w:rPr>
        <w:t xml:space="preserve">, </w:t>
      </w:r>
      <w:r w:rsidRPr="000E4824">
        <w:rPr>
          <w:rFonts w:eastAsia="Times New Roman" w:cs="Times New Roman"/>
        </w:rPr>
        <w:t xml:space="preserve">particularly in the </w:t>
      </w:r>
      <w:proofErr w:type="gramStart"/>
      <w:r w:rsidRPr="000E4824">
        <w:rPr>
          <w:rFonts w:eastAsia="Times New Roman" w:cs="Times New Roman"/>
        </w:rPr>
        <w:t>early stages</w:t>
      </w:r>
      <w:proofErr w:type="gramEnd"/>
      <w:r w:rsidRPr="000E4824">
        <w:rPr>
          <w:rFonts w:eastAsia="Times New Roman" w:cs="Times New Roman"/>
        </w:rPr>
        <w:t xml:space="preserve">. People with dementia may experience a range of emotions, </w:t>
      </w:r>
      <w:r w:rsidR="006B00C1" w:rsidRPr="006B00C1">
        <w:rPr>
          <w:rFonts w:eastAsia="Times New Roman" w:cs="Times New Roman"/>
        </w:rPr>
        <w:t xml:space="preserve">which can </w:t>
      </w:r>
      <w:r w:rsidRPr="000E4824">
        <w:rPr>
          <w:rFonts w:eastAsia="Times New Roman" w:cs="Times New Roman"/>
        </w:rPr>
        <w:t>includ</w:t>
      </w:r>
      <w:r w:rsidR="006B00C1" w:rsidRPr="006B00C1">
        <w:rPr>
          <w:rFonts w:eastAsia="Times New Roman" w:cs="Times New Roman"/>
        </w:rPr>
        <w:t>e</w:t>
      </w:r>
      <w:r w:rsidRPr="000E4824">
        <w:rPr>
          <w:rFonts w:eastAsia="Times New Roman" w:cs="Times New Roman"/>
        </w:rPr>
        <w:t xml:space="preserve"> sadness, hopelessness, and anxiety.</w:t>
      </w:r>
    </w:p>
    <w:p w14:paraId="0ACC6F8D" w14:textId="058BEF03" w:rsidR="000E4824" w:rsidRPr="000E4824" w:rsidRDefault="000E4824" w:rsidP="00400F67">
      <w:pPr>
        <w:spacing w:before="100" w:beforeAutospacing="1" w:after="100" w:afterAutospacing="1" w:line="480" w:lineRule="auto"/>
        <w:ind w:firstLine="360"/>
        <w:rPr>
          <w:rFonts w:eastAsia="Times New Roman" w:cs="Times New Roman"/>
        </w:rPr>
      </w:pPr>
      <w:r w:rsidRPr="000E4824">
        <w:rPr>
          <w:rFonts w:eastAsia="Times New Roman" w:cs="Times New Roman"/>
        </w:rPr>
        <w:t>Depression and dementia share underlying biological mechanisms</w:t>
      </w:r>
      <w:r w:rsidR="006B00C1" w:rsidRPr="006B00C1">
        <w:rPr>
          <w:rFonts w:eastAsia="Times New Roman" w:cs="Times New Roman"/>
        </w:rPr>
        <w:t>.</w:t>
      </w:r>
      <w:r w:rsidRPr="000E4824">
        <w:rPr>
          <w:rFonts w:eastAsia="Times New Roman" w:cs="Times New Roman"/>
        </w:rPr>
        <w:t xml:space="preserve"> </w:t>
      </w:r>
      <w:r w:rsidR="006B00C1" w:rsidRPr="006B00C1">
        <w:rPr>
          <w:rFonts w:eastAsia="Times New Roman" w:cs="Times New Roman"/>
        </w:rPr>
        <w:t>E</w:t>
      </w:r>
      <w:r w:rsidRPr="000E4824">
        <w:rPr>
          <w:rFonts w:eastAsia="Times New Roman" w:cs="Times New Roman"/>
        </w:rPr>
        <w:t xml:space="preserve">vidence </w:t>
      </w:r>
      <w:r w:rsidR="006B00C1" w:rsidRPr="006B00C1">
        <w:rPr>
          <w:rFonts w:eastAsia="Times New Roman" w:cs="Times New Roman"/>
        </w:rPr>
        <w:t>suggests</w:t>
      </w:r>
      <w:r w:rsidRPr="000E4824">
        <w:rPr>
          <w:rFonts w:eastAsia="Times New Roman" w:cs="Times New Roman"/>
        </w:rPr>
        <w:t xml:space="preserve"> that the same biological mechanisms that underlie depression may also </w:t>
      </w:r>
      <w:r w:rsidRPr="000E4824">
        <w:rPr>
          <w:rFonts w:eastAsia="Times New Roman" w:cs="Times New Roman"/>
        </w:rPr>
        <w:lastRenderedPageBreak/>
        <w:t xml:space="preserve">contribute to the development of dementia. For example, inflammation, oxidative stress, and changes in neurotransmitter systems have </w:t>
      </w:r>
      <w:proofErr w:type="gramStart"/>
      <w:r w:rsidRPr="000E4824">
        <w:rPr>
          <w:rFonts w:eastAsia="Times New Roman" w:cs="Times New Roman"/>
        </w:rPr>
        <w:t>been implicated</w:t>
      </w:r>
      <w:proofErr w:type="gramEnd"/>
      <w:r w:rsidRPr="000E4824">
        <w:rPr>
          <w:rFonts w:eastAsia="Times New Roman" w:cs="Times New Roman"/>
        </w:rPr>
        <w:t xml:space="preserve"> in both conditions.</w:t>
      </w:r>
    </w:p>
    <w:p w14:paraId="5FE02141" w14:textId="5D6926A6" w:rsidR="000E4824" w:rsidRPr="000E4824" w:rsidRDefault="000E4824" w:rsidP="00400F67">
      <w:pPr>
        <w:spacing w:before="100" w:beforeAutospacing="1" w:after="100" w:afterAutospacing="1" w:line="480" w:lineRule="auto"/>
        <w:ind w:firstLine="360"/>
        <w:rPr>
          <w:rFonts w:eastAsia="Times New Roman" w:cs="Times New Roman"/>
        </w:rPr>
      </w:pPr>
      <w:r w:rsidRPr="000E4824">
        <w:rPr>
          <w:rFonts w:eastAsia="Times New Roman" w:cs="Times New Roman"/>
        </w:rPr>
        <w:t>Treating depression may help to prevent or slow the progression of dementia</w:t>
      </w:r>
      <w:r w:rsidR="006B00C1" w:rsidRPr="006B00C1">
        <w:rPr>
          <w:rFonts w:eastAsia="Times New Roman" w:cs="Times New Roman"/>
        </w:rPr>
        <w:t>.</w:t>
      </w:r>
      <w:r w:rsidRPr="000E4824">
        <w:rPr>
          <w:rFonts w:eastAsia="Times New Roman" w:cs="Times New Roman"/>
        </w:rPr>
        <w:t xml:space="preserve"> </w:t>
      </w:r>
      <w:proofErr w:type="gramStart"/>
      <w:r w:rsidRPr="000E4824">
        <w:rPr>
          <w:rFonts w:eastAsia="Times New Roman" w:cs="Times New Roman"/>
        </w:rPr>
        <w:t>There</w:t>
      </w:r>
      <w:proofErr w:type="gramEnd"/>
      <w:r w:rsidRPr="000E4824">
        <w:rPr>
          <w:rFonts w:eastAsia="Times New Roman" w:cs="Times New Roman"/>
        </w:rPr>
        <w:t xml:space="preserve"> is some evidence to suggest that treating depression in older adults may help to reduce the risk of developing dementia or slow its progression. Treating depression can improve mood and cognition and may also help to reduce inflammation and oxidative stress.</w:t>
      </w:r>
    </w:p>
    <w:p w14:paraId="4C587F07" w14:textId="77777777" w:rsidR="00400F67" w:rsidRDefault="000E4824" w:rsidP="00400F67">
      <w:pPr>
        <w:spacing w:line="480" w:lineRule="auto"/>
        <w:jc w:val="center"/>
        <w:rPr>
          <w:b/>
          <w:bCs/>
          <w:sz w:val="28"/>
          <w:szCs w:val="28"/>
        </w:rPr>
      </w:pPr>
      <w:r w:rsidRPr="006B00C1">
        <w:rPr>
          <w:b/>
          <w:bCs/>
          <w:sz w:val="28"/>
          <w:szCs w:val="28"/>
        </w:rPr>
        <w:t>Conclusion</w:t>
      </w:r>
    </w:p>
    <w:p w14:paraId="2BCB610D" w14:textId="57615721" w:rsidR="00AD2A19" w:rsidRPr="00400F67" w:rsidRDefault="000E4824" w:rsidP="00400F67">
      <w:pPr>
        <w:spacing w:line="480" w:lineRule="auto"/>
        <w:ind w:firstLine="720"/>
        <w:rPr>
          <w:b/>
          <w:bCs/>
          <w:sz w:val="28"/>
          <w:szCs w:val="28"/>
        </w:rPr>
      </w:pPr>
      <w:r w:rsidRPr="000E4824">
        <w:rPr>
          <w:rStyle w:val="s1ppyq"/>
        </w:rPr>
        <w:t xml:space="preserve">Overall, the connection between depression and dementia is complex and multifaceted. There appears to be a probable connection between depression and its association with increased odds of dementia. While there are some clear links between the two conditions, more research </w:t>
      </w:r>
      <w:proofErr w:type="gramStart"/>
      <w:r w:rsidRPr="000E4824">
        <w:rPr>
          <w:rStyle w:val="s1ppyq"/>
        </w:rPr>
        <w:t>is needed</w:t>
      </w:r>
      <w:proofErr w:type="gramEnd"/>
      <w:r w:rsidRPr="000E4824">
        <w:rPr>
          <w:rStyle w:val="s1ppyq"/>
        </w:rPr>
        <w:t xml:space="preserve"> to fully understand the nature of this relationship and to develop effective prevention and treatment strategies.</w:t>
      </w:r>
      <w:r w:rsidR="00AD2A19" w:rsidRPr="000E4824">
        <w:br w:type="page"/>
      </w:r>
    </w:p>
    <w:p w14:paraId="62D788BC" w14:textId="77777777" w:rsidR="006B0032" w:rsidRPr="000E4824" w:rsidRDefault="006B0032" w:rsidP="006B0032">
      <w:pPr>
        <w:rPr>
          <w:rStyle w:val="s1ppyq"/>
        </w:rPr>
      </w:pPr>
    </w:p>
    <w:p w14:paraId="43147FA9" w14:textId="77777777" w:rsidR="006B0032" w:rsidRPr="000E4824" w:rsidRDefault="006B0032" w:rsidP="006B0032"/>
    <w:p w14:paraId="715303BC" w14:textId="7C1EA2C4" w:rsidR="00400F67" w:rsidRPr="000E4824" w:rsidRDefault="00400F67" w:rsidP="00400F67">
      <w:pPr>
        <w:jc w:val="center"/>
      </w:pPr>
      <w:r w:rsidRPr="000E4824">
        <w:t>References</w:t>
      </w:r>
    </w:p>
    <w:p w14:paraId="18C3278E" w14:textId="77777777" w:rsidR="00400F67" w:rsidRPr="000E4824" w:rsidRDefault="00400F67" w:rsidP="00400F67">
      <w:pPr>
        <w:spacing w:line="480" w:lineRule="auto"/>
        <w:jc w:val="center"/>
      </w:pPr>
    </w:p>
    <w:p w14:paraId="11D12790" w14:textId="77777777" w:rsidR="00400F67" w:rsidRPr="000E4824" w:rsidRDefault="00400F67" w:rsidP="00400F67">
      <w:pPr>
        <w:spacing w:line="480" w:lineRule="auto"/>
        <w:ind w:left="720" w:hanging="720"/>
        <w:rPr>
          <w:rStyle w:val="s1ppyq"/>
        </w:rPr>
      </w:pPr>
      <w:r w:rsidRPr="000E4824">
        <w:rPr>
          <w:rStyle w:val="s1ppyq"/>
        </w:rPr>
        <w:t>Potter, Guy G. PhD; Steffens, David C. MD, MHS. Contribution of Depression to Cognitive Impairment and Dementia in Older Adults. The Neurologist 13(3</w:t>
      </w:r>
      <w:proofErr w:type="gramStart"/>
      <w:r w:rsidRPr="000E4824">
        <w:rPr>
          <w:rStyle w:val="s1ppyq"/>
        </w:rPr>
        <w:t>):p</w:t>
      </w:r>
      <w:proofErr w:type="gramEnd"/>
      <w:r w:rsidRPr="000E4824">
        <w:rPr>
          <w:rStyle w:val="s1ppyq"/>
        </w:rPr>
        <w:t xml:space="preserve"> 105-117, May 2007. | DOI: 10.1097/01.nrl.</w:t>
      </w:r>
      <w:proofErr w:type="gramStart"/>
      <w:r w:rsidRPr="000E4824">
        <w:rPr>
          <w:rStyle w:val="s1ppyq"/>
        </w:rPr>
        <w:t>0000252947.15389.a</w:t>
      </w:r>
      <w:proofErr w:type="gramEnd"/>
      <w:r w:rsidRPr="000E4824">
        <w:rPr>
          <w:rStyle w:val="s1ppyq"/>
        </w:rPr>
        <w:t>9</w:t>
      </w:r>
    </w:p>
    <w:p w14:paraId="1FE782E6" w14:textId="77777777" w:rsidR="00400F67" w:rsidRPr="000E4824" w:rsidRDefault="00400F67" w:rsidP="00400F67">
      <w:pPr>
        <w:spacing w:line="480" w:lineRule="auto"/>
        <w:ind w:left="720" w:hanging="720"/>
        <w:rPr>
          <w:rStyle w:val="s1ppyq"/>
        </w:rPr>
      </w:pPr>
    </w:p>
    <w:p w14:paraId="0F958541" w14:textId="77777777" w:rsidR="00400F67" w:rsidRPr="000E4824" w:rsidRDefault="00400F67" w:rsidP="00400F67">
      <w:pPr>
        <w:spacing w:line="480" w:lineRule="auto"/>
        <w:ind w:left="720" w:hanging="720"/>
      </w:pPr>
      <w:r w:rsidRPr="000E4824">
        <w:rPr>
          <w:rStyle w:val="s1ppyq"/>
        </w:rPr>
        <w:t xml:space="preserve">Holmquist, S., </w:t>
      </w:r>
      <w:proofErr w:type="spellStart"/>
      <w:r w:rsidRPr="000E4824">
        <w:rPr>
          <w:rStyle w:val="s1ppyq"/>
        </w:rPr>
        <w:t>Nordström</w:t>
      </w:r>
      <w:proofErr w:type="spellEnd"/>
      <w:r w:rsidRPr="000E4824">
        <w:rPr>
          <w:rStyle w:val="s1ppyq"/>
        </w:rPr>
        <w:t xml:space="preserve">, A., &amp; </w:t>
      </w:r>
      <w:proofErr w:type="spellStart"/>
      <w:r w:rsidRPr="000E4824">
        <w:rPr>
          <w:rStyle w:val="s1ppyq"/>
        </w:rPr>
        <w:t>Nordström</w:t>
      </w:r>
      <w:proofErr w:type="spellEnd"/>
      <w:r w:rsidRPr="000E4824">
        <w:rPr>
          <w:rStyle w:val="s1ppyq"/>
        </w:rPr>
        <w:t xml:space="preserve">, P. (2020). The association of depression with </w:t>
      </w:r>
      <w:proofErr w:type="gramStart"/>
      <w:r w:rsidRPr="000E4824">
        <w:rPr>
          <w:rStyle w:val="s1ppyq"/>
        </w:rPr>
        <w:t>subsequent</w:t>
      </w:r>
      <w:proofErr w:type="gramEnd"/>
      <w:r w:rsidRPr="000E4824">
        <w:rPr>
          <w:rStyle w:val="s1ppyq"/>
        </w:rPr>
        <w:t xml:space="preserve"> dementia diagnosis: A Swedish nationwide cohort study from 1964 to 2016. </w:t>
      </w:r>
      <w:proofErr w:type="spellStart"/>
      <w:r w:rsidRPr="000E4824">
        <w:rPr>
          <w:rStyle w:val="s1ppyq"/>
        </w:rPr>
        <w:t>PLoS</w:t>
      </w:r>
      <w:proofErr w:type="spellEnd"/>
      <w:r w:rsidRPr="000E4824">
        <w:rPr>
          <w:rStyle w:val="s1ppyq"/>
        </w:rPr>
        <w:t xml:space="preserve"> medicine, 17(1), e1003016. https://doi.org/10.1371/journal.pmed.1003016</w:t>
      </w:r>
    </w:p>
    <w:p w14:paraId="63DC0B2E" w14:textId="24435E0D" w:rsidR="00156CF5" w:rsidRPr="000E4824" w:rsidRDefault="00156CF5" w:rsidP="006B0032"/>
    <w:p w14:paraId="48B3CE3B" w14:textId="20F5A524" w:rsidR="000E4824" w:rsidRPr="000E4824" w:rsidRDefault="000E4824" w:rsidP="000E4824"/>
    <w:sectPr w:rsidR="000E4824" w:rsidRPr="000E4824" w:rsidSect="00400F67">
      <w:headerReference w:type="even" r:id="rId13"/>
      <w:headerReference w:type="default" r:id="rId14"/>
      <w:headerReference w:type="first" r:id="rId15"/>
      <w:pgSz w:w="12240" w:h="15840"/>
      <w:pgMar w:top="1440" w:right="1800" w:bottom="1440" w:left="16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6F6B" w14:textId="77777777" w:rsidR="00EF2F69" w:rsidRDefault="00EF2F69" w:rsidP="00AD2A19">
      <w:r>
        <w:separator/>
      </w:r>
    </w:p>
  </w:endnote>
  <w:endnote w:type="continuationSeparator" w:id="0">
    <w:p w14:paraId="0DDB1AB0" w14:textId="77777777" w:rsidR="00EF2F69" w:rsidRDefault="00EF2F69" w:rsidP="00AD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guet Script">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A8CB" w14:textId="77777777" w:rsidR="00EF2F69" w:rsidRDefault="00EF2F69" w:rsidP="00AD2A19">
      <w:r>
        <w:separator/>
      </w:r>
    </w:p>
  </w:footnote>
  <w:footnote w:type="continuationSeparator" w:id="0">
    <w:p w14:paraId="432BC277" w14:textId="77777777" w:rsidR="00EF2F69" w:rsidRDefault="00EF2F69" w:rsidP="00AD2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467E" w14:textId="77777777" w:rsidR="005342C6" w:rsidRDefault="005342C6" w:rsidP="00B309B2">
    <w:pPr>
      <w:pStyle w:val="Head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84EF1">
      <w:rPr>
        <w:rStyle w:val="PageNumber"/>
        <w:noProof/>
      </w:rPr>
      <w:t>2</w:t>
    </w:r>
    <w:r>
      <w:rPr>
        <w:rStyle w:val="PageNumber"/>
      </w:rPr>
      <w:fldChar w:fldCharType="end"/>
    </w:r>
  </w:p>
  <w:p w14:paraId="4830FD68" w14:textId="68C52E61" w:rsidR="00B12E4F" w:rsidRDefault="005342C6" w:rsidP="005342C6">
    <w:pPr>
      <w:pStyle w:val="Header"/>
      <w:ind w:firstLine="360"/>
    </w:pPr>
    <w:r>
      <w:t xml:space="preserve">[Type </w:t>
    </w:r>
    <w:r w:rsidR="00A8186E">
      <w:t>Last Name Here]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2DF5" w14:textId="77777777" w:rsidR="005342C6" w:rsidRDefault="005342C6" w:rsidP="005342C6">
    <w:pPr>
      <w:pStyle w:val="Header"/>
      <w:framePr w:wrap="none" w:vAnchor="text" w:hAnchor="page" w:x="1822" w:y="1"/>
      <w:rPr>
        <w:rStyle w:val="PageNumber"/>
      </w:rPr>
    </w:pPr>
    <w:r>
      <w:rPr>
        <w:rStyle w:val="PageNumber"/>
      </w:rPr>
      <w:fldChar w:fldCharType="begin"/>
    </w:r>
    <w:r>
      <w:rPr>
        <w:rStyle w:val="PageNumber"/>
      </w:rPr>
      <w:instrText xml:space="preserve">PAGE  </w:instrText>
    </w:r>
    <w:r>
      <w:rPr>
        <w:rStyle w:val="PageNumber"/>
      </w:rPr>
      <w:fldChar w:fldCharType="separate"/>
    </w:r>
    <w:r w:rsidR="00D30DA8">
      <w:rPr>
        <w:rStyle w:val="PageNumber"/>
        <w:noProof/>
      </w:rPr>
      <w:t>3</w:t>
    </w:r>
    <w:r>
      <w:rPr>
        <w:rStyle w:val="PageNumber"/>
      </w:rPr>
      <w:fldChar w:fldCharType="end"/>
    </w:r>
  </w:p>
  <w:p w14:paraId="60BCCE25" w14:textId="6649748F" w:rsidR="00381F1D" w:rsidRDefault="008E3E66" w:rsidP="00384EF1">
    <w:pPr>
      <w:pStyle w:val="Header"/>
      <w:tabs>
        <w:tab w:val="clear" w:pos="4320"/>
        <w:tab w:val="clear" w:pos="8640"/>
        <w:tab w:val="left" w:pos="1320"/>
      </w:tabs>
      <w:ind w:firstLine="360"/>
    </w:pPr>
    <w:r>
      <w:t>Fountain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EFA1" w14:textId="77777777" w:rsidR="00381F1D" w:rsidRDefault="00381F1D" w:rsidP="005342C6">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43C4F"/>
    <w:multiLevelType w:val="multilevel"/>
    <w:tmpl w:val="E6E2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234A23"/>
    <w:multiLevelType w:val="multilevel"/>
    <w:tmpl w:val="A71A3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9598645">
    <w:abstractNumId w:val="1"/>
  </w:num>
  <w:num w:numId="2" w16cid:durableId="1614631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A19"/>
    <w:rsid w:val="000E4824"/>
    <w:rsid w:val="00156CF5"/>
    <w:rsid w:val="002C6AB3"/>
    <w:rsid w:val="00316412"/>
    <w:rsid w:val="00381F1D"/>
    <w:rsid w:val="00384EF1"/>
    <w:rsid w:val="00400F67"/>
    <w:rsid w:val="00425BDE"/>
    <w:rsid w:val="004924A8"/>
    <w:rsid w:val="005342C6"/>
    <w:rsid w:val="00551E31"/>
    <w:rsid w:val="00580E00"/>
    <w:rsid w:val="00585498"/>
    <w:rsid w:val="005D32F4"/>
    <w:rsid w:val="006B0032"/>
    <w:rsid w:val="006B00C1"/>
    <w:rsid w:val="007111FF"/>
    <w:rsid w:val="008E3E66"/>
    <w:rsid w:val="00935884"/>
    <w:rsid w:val="00A8186E"/>
    <w:rsid w:val="00AD2A19"/>
    <w:rsid w:val="00AE4F09"/>
    <w:rsid w:val="00B12E4F"/>
    <w:rsid w:val="00C456CD"/>
    <w:rsid w:val="00D30DA8"/>
    <w:rsid w:val="00DC5EDD"/>
    <w:rsid w:val="00ED120B"/>
    <w:rsid w:val="00EF2F69"/>
    <w:rsid w:val="2D1A7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0AFF7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A19"/>
    <w:pPr>
      <w:tabs>
        <w:tab w:val="center" w:pos="4320"/>
        <w:tab w:val="right" w:pos="8640"/>
      </w:tabs>
    </w:pPr>
  </w:style>
  <w:style w:type="character" w:customStyle="1" w:styleId="HeaderChar">
    <w:name w:val="Header Char"/>
    <w:basedOn w:val="DefaultParagraphFont"/>
    <w:link w:val="Header"/>
    <w:uiPriority w:val="99"/>
    <w:rsid w:val="00AD2A19"/>
  </w:style>
  <w:style w:type="paragraph" w:styleId="Footer">
    <w:name w:val="footer"/>
    <w:basedOn w:val="Normal"/>
    <w:link w:val="FooterChar"/>
    <w:uiPriority w:val="99"/>
    <w:unhideWhenUsed/>
    <w:rsid w:val="00AD2A19"/>
    <w:pPr>
      <w:tabs>
        <w:tab w:val="center" w:pos="4320"/>
        <w:tab w:val="right" w:pos="8640"/>
      </w:tabs>
    </w:pPr>
  </w:style>
  <w:style w:type="character" w:customStyle="1" w:styleId="FooterChar">
    <w:name w:val="Footer Char"/>
    <w:basedOn w:val="DefaultParagraphFont"/>
    <w:link w:val="Footer"/>
    <w:uiPriority w:val="99"/>
    <w:rsid w:val="00AD2A19"/>
  </w:style>
  <w:style w:type="table" w:styleId="LightShading-Accent1">
    <w:name w:val="Light Shading Accent 1"/>
    <w:basedOn w:val="TableNormal"/>
    <w:uiPriority w:val="60"/>
    <w:rsid w:val="00AD2A19"/>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4924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24A8"/>
    <w:rPr>
      <w:rFonts w:ascii="Lucida Grande" w:hAnsi="Lucida Grande" w:cs="Lucida Grande"/>
      <w:sz w:val="18"/>
      <w:szCs w:val="18"/>
    </w:rPr>
  </w:style>
  <w:style w:type="character" w:styleId="PageNumber">
    <w:name w:val="page number"/>
    <w:basedOn w:val="DefaultParagraphFont"/>
    <w:uiPriority w:val="99"/>
    <w:semiHidden/>
    <w:unhideWhenUsed/>
    <w:rsid w:val="005342C6"/>
  </w:style>
  <w:style w:type="character" w:customStyle="1" w:styleId="s1ppyq">
    <w:name w:val="s1ppyq"/>
    <w:basedOn w:val="DefaultParagraphFont"/>
    <w:rsid w:val="008E3E66"/>
  </w:style>
  <w:style w:type="paragraph" w:styleId="ListParagraph">
    <w:name w:val="List Paragraph"/>
    <w:basedOn w:val="Normal"/>
    <w:uiPriority w:val="34"/>
    <w:qFormat/>
    <w:rsid w:val="000E4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736046">
      <w:bodyDiv w:val="1"/>
      <w:marLeft w:val="0"/>
      <w:marRight w:val="0"/>
      <w:marTop w:val="0"/>
      <w:marBottom w:val="0"/>
      <w:divBdr>
        <w:top w:val="none" w:sz="0" w:space="0" w:color="auto"/>
        <w:left w:val="none" w:sz="0" w:space="0" w:color="auto"/>
        <w:bottom w:val="none" w:sz="0" w:space="0" w:color="auto"/>
        <w:right w:val="none" w:sz="0" w:space="0" w:color="auto"/>
      </w:divBdr>
    </w:div>
    <w:div w:id="849949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88AA672F89954E86CFF65DEA07345D" ma:contentTypeVersion="12" ma:contentTypeDescription="Create a new document." ma:contentTypeScope="" ma:versionID="0558f68789ea673cbdc982f7a3e6455c">
  <xsd:schema xmlns:xsd="http://www.w3.org/2001/XMLSchema" xmlns:xs="http://www.w3.org/2001/XMLSchema" xmlns:p="http://schemas.microsoft.com/office/2006/metadata/properties" xmlns:ns2="504b054e-5d38-4525-95c7-d419a446489a" xmlns:ns3="5ff6eee1-6dc6-4722-87e6-f863f2481f38" targetNamespace="http://schemas.microsoft.com/office/2006/metadata/properties" ma:root="true" ma:fieldsID="c0ac21cf1ace84c47d651237b79477e1" ns2:_="" ns3:_="">
    <xsd:import namespace="504b054e-5d38-4525-95c7-d419a446489a"/>
    <xsd:import namespace="5ff6eee1-6dc6-4722-87e6-f863f2481f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b054e-5d38-4525-95c7-d419a4464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f6eee1-6dc6-4722-87e6-f863f2481f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20E65-EE98-458E-B322-10E034E931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A50244-CC76-4A51-B767-33B89AE8D373}">
  <ds:schemaRefs>
    <ds:schemaRef ds:uri="http://schemas.microsoft.com/sharepoint/v3/contenttype/forms"/>
  </ds:schemaRefs>
</ds:datastoreItem>
</file>

<file path=customXml/itemProps3.xml><?xml version="1.0" encoding="utf-8"?>
<ds:datastoreItem xmlns:ds="http://schemas.openxmlformats.org/officeDocument/2006/customXml" ds:itemID="{1CF7BB80-2159-4368-B66B-A51FB552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b054e-5d38-4525-95c7-d419a446489a"/>
    <ds:schemaRef ds:uri="5ff6eee1-6dc6-4722-87e6-f863f2481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3EE8D-DEEA-9C45-B320-C6D0F6A5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509</Words>
  <Characters>4536</Characters>
  <Application>Microsoft Office Word</Application>
  <DocSecurity>0</DocSecurity>
  <Lines>378</Lines>
  <Paragraphs>180</Paragraphs>
  <ScaleCrop>false</ScaleCrop>
  <HeadingPairs>
    <vt:vector size="2" baseType="variant">
      <vt:variant>
        <vt:lpstr>Title</vt:lpstr>
      </vt:variant>
      <vt:variant>
        <vt:i4>1</vt:i4>
      </vt:variant>
    </vt:vector>
  </HeadingPairs>
  <TitlesOfParts>
    <vt:vector size="1" baseType="lpstr">
      <vt:lpstr>Type your Nam</vt:lpstr>
    </vt:vector>
  </TitlesOfParts>
  <Company>UNCP</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Nam</dc:title>
  <dc:subject/>
  <dc:creator>Teagan</dc:creator>
  <cp:keywords/>
  <dc:description/>
  <cp:lastModifiedBy>Naomi Fountain</cp:lastModifiedBy>
  <cp:revision>8</cp:revision>
  <cp:lastPrinted>2016-05-11T15:59:00Z</cp:lastPrinted>
  <dcterms:created xsi:type="dcterms:W3CDTF">2017-06-11T13:56:00Z</dcterms:created>
  <dcterms:modified xsi:type="dcterms:W3CDTF">2023-04-27T23:29:00Z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0x0101000288AA672F89954E86CFF65DEA07345D</vt:lpwstr>
  </property>
  <property fmtid="{D5CDD505-2E9C-101B-9397-08002B2CF9AE}" pid="3" name="GrammarlyDocumentId">
    <vt:lpwstr>eaf122ff7ae7f210f102047f20b7078fe76ddf6d186d1ab9c2ab23353c8edd1b</vt:lpwstr>
  </property>
  <property fmtid="{D5CDD505-2E9C-101B-9397-08002B2CF9AE}" pid="4" name="MSIP_Label_d02437dd-2777-4767-9eac-36c9d699896f_Enabled">
    <vt:lpwstr>true</vt:lpwstr>
  </property>
  <property fmtid="{D5CDD505-2E9C-101B-9397-08002B2CF9AE}" pid="5" name="MSIP_Label_d02437dd-2777-4767-9eac-36c9d699896f_SetDate">
    <vt:lpwstr>2023-04-27T23:23:07Z</vt:lpwstr>
  </property>
  <property fmtid="{D5CDD505-2E9C-101B-9397-08002B2CF9AE}" pid="6" name="MSIP_Label_d02437dd-2777-4767-9eac-36c9d699896f_Method">
    <vt:lpwstr>Standard</vt:lpwstr>
  </property>
  <property fmtid="{D5CDD505-2E9C-101B-9397-08002B2CF9AE}" pid="7" name="MSIP_Label_d02437dd-2777-4767-9eac-36c9d699896f_Name">
    <vt:lpwstr>defa4170-0d19-0005-0004-bc88714345d2</vt:lpwstr>
  </property>
  <property fmtid="{D5CDD505-2E9C-101B-9397-08002B2CF9AE}" pid="8" name="MSIP_Label_d02437dd-2777-4767-9eac-36c9d699896f_SiteId">
    <vt:lpwstr>1aa2e328-7d0f-4fd1-9216-c479a1c14f9d</vt:lpwstr>
  </property>
  <property fmtid="{D5CDD505-2E9C-101B-9397-08002B2CF9AE}" pid="9" name="MSIP_Label_d02437dd-2777-4767-9eac-36c9d699896f_ActionId">
    <vt:lpwstr>7081e5ee-95e4-4777-baf2-d4a65f0bbc13</vt:lpwstr>
  </property>
  <property fmtid="{D5CDD505-2E9C-101B-9397-08002B2CF9AE}" pid="10" name="MSIP_Label_d02437dd-2777-4767-9eac-36c9d699896f_ContentBits">
    <vt:lpwstr>0</vt:lpwstr>
  </property>
</Properties>
</file>